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8" w:rsidRPr="008D7D6A" w:rsidRDefault="00410148" w:rsidP="00152EE8">
      <w:pPr>
        <w:jc w:val="right"/>
      </w:pPr>
      <w:r w:rsidRPr="008D7D6A">
        <w:t xml:space="preserve">Приложение №2  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к решению Совета сельского поселения 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   Юматовский </w:t>
      </w:r>
      <w:proofErr w:type="gramStart"/>
      <w:r w:rsidRPr="008D7D6A">
        <w:t>сельсовет  муниципального</w:t>
      </w:r>
      <w:proofErr w:type="gramEnd"/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   района   Уфимский   район    Республики </w:t>
      </w:r>
    </w:p>
    <w:p w:rsidR="00410148" w:rsidRPr="008D7D6A" w:rsidRDefault="00410148" w:rsidP="00152EE8">
      <w:pPr>
        <w:jc w:val="right"/>
      </w:pPr>
      <w:proofErr w:type="gramStart"/>
      <w:r w:rsidRPr="008D7D6A">
        <w:t>Башкортостан  от</w:t>
      </w:r>
      <w:proofErr w:type="gramEnd"/>
      <w:r>
        <w:t xml:space="preserve"> </w:t>
      </w:r>
      <w:bookmarkStart w:id="0" w:name="_GoBack"/>
      <w:bookmarkEnd w:id="0"/>
      <w:r w:rsidRPr="008C6975">
        <w:t>26 декабря 2018г. №</w:t>
      </w:r>
      <w:r w:rsidR="008C6975" w:rsidRPr="008C6975">
        <w:t>131</w:t>
      </w:r>
      <w:r w:rsidRPr="008C6975">
        <w:t xml:space="preserve">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    «О    бюджете       сельского     поселения  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     Юматовский сельсовет муниципального </w:t>
      </w:r>
    </w:p>
    <w:p w:rsidR="00410148" w:rsidRPr="008D7D6A" w:rsidRDefault="00410148" w:rsidP="00152EE8">
      <w:pPr>
        <w:jc w:val="right"/>
      </w:pPr>
      <w:proofErr w:type="gramStart"/>
      <w:r w:rsidRPr="008D7D6A">
        <w:t>района  Уфимский</w:t>
      </w:r>
      <w:proofErr w:type="gramEnd"/>
      <w:r w:rsidRPr="008D7D6A">
        <w:t xml:space="preserve">    район    Республики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                               Башкортостан    на    201</w:t>
      </w:r>
      <w:r>
        <w:t>9</w:t>
      </w:r>
      <w:r w:rsidRPr="008D7D6A">
        <w:t xml:space="preserve">    год    и     на       </w:t>
      </w:r>
    </w:p>
    <w:p w:rsidR="00410148" w:rsidRPr="008D7D6A" w:rsidRDefault="00410148" w:rsidP="00152EE8">
      <w:pPr>
        <w:jc w:val="right"/>
      </w:pPr>
      <w:r w:rsidRPr="008D7D6A">
        <w:t xml:space="preserve">                                                      </w:t>
      </w:r>
      <w:r>
        <w:t xml:space="preserve">  </w:t>
      </w:r>
      <w:r w:rsidRPr="008D7D6A">
        <w:t>плановый период 20</w:t>
      </w:r>
      <w:r>
        <w:t>20</w:t>
      </w:r>
      <w:r w:rsidRPr="008D7D6A">
        <w:t xml:space="preserve"> и 202</w:t>
      </w:r>
      <w:r>
        <w:t>1</w:t>
      </w:r>
      <w:r w:rsidRPr="008D7D6A">
        <w:t xml:space="preserve"> годов»</w:t>
      </w:r>
    </w:p>
    <w:p w:rsidR="00410148" w:rsidRPr="008D7D6A" w:rsidRDefault="00410148" w:rsidP="00BB7309"/>
    <w:p w:rsidR="00410148" w:rsidRDefault="00410148" w:rsidP="00CA7879">
      <w:pPr>
        <w:jc w:val="center"/>
        <w:outlineLvl w:val="0"/>
        <w:rPr>
          <w:sz w:val="28"/>
          <w:szCs w:val="28"/>
        </w:rPr>
      </w:pPr>
      <w:r w:rsidRPr="000C11A8">
        <w:rPr>
          <w:sz w:val="28"/>
          <w:szCs w:val="28"/>
        </w:rPr>
        <w:t xml:space="preserve">Перечень главных администраторов </w:t>
      </w:r>
    </w:p>
    <w:p w:rsidR="00410148" w:rsidRPr="000C11A8" w:rsidRDefault="00410148" w:rsidP="00A47E77">
      <w:pPr>
        <w:jc w:val="center"/>
        <w:outlineLvl w:val="0"/>
        <w:rPr>
          <w:sz w:val="28"/>
          <w:szCs w:val="28"/>
        </w:rPr>
      </w:pPr>
      <w:r w:rsidRPr="000C11A8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C11A8">
        <w:rPr>
          <w:sz w:val="28"/>
          <w:szCs w:val="28"/>
        </w:rPr>
        <w:t xml:space="preserve">района Уфимский район Республики Башкортостан </w:t>
      </w:r>
    </w:p>
    <w:p w:rsidR="00410148" w:rsidRPr="000C11A8" w:rsidRDefault="00410148" w:rsidP="00CA7879">
      <w:pPr>
        <w:rPr>
          <w:b/>
          <w:bCs/>
          <w:i/>
          <w:iCs/>
          <w:sz w:val="28"/>
          <w:szCs w:val="28"/>
        </w:rPr>
      </w:pPr>
    </w:p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10148" w:rsidRPr="00280FF2">
        <w:trPr>
          <w:trHeight w:val="375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148" w:rsidRPr="00FD49A2" w:rsidRDefault="00410148" w:rsidP="004F6273">
            <w:pPr>
              <w:ind w:left="-137"/>
              <w:jc w:val="center"/>
              <w:rPr>
                <w:sz w:val="28"/>
                <w:szCs w:val="28"/>
              </w:rPr>
            </w:pPr>
            <w:r w:rsidRPr="00FD49A2">
              <w:rPr>
                <w:sz w:val="28"/>
                <w:szCs w:val="28"/>
              </w:rPr>
              <w:t xml:space="preserve">Код классификации </w:t>
            </w:r>
          </w:p>
          <w:p w:rsidR="00410148" w:rsidRPr="00280FF2" w:rsidRDefault="00410148" w:rsidP="004F627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FD49A2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148" w:rsidRPr="00280FF2" w:rsidRDefault="00410148" w:rsidP="007D268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10148" w:rsidRPr="00280FF2">
        <w:trPr>
          <w:trHeight w:val="9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FD49A2" w:rsidRDefault="00410148" w:rsidP="00AE5128">
            <w:pPr>
              <w:jc w:val="center"/>
              <w:rPr>
                <w:sz w:val="28"/>
                <w:szCs w:val="28"/>
              </w:rPr>
            </w:pPr>
            <w:r w:rsidRPr="00FD49A2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0148" w:rsidRPr="00FD49A2" w:rsidRDefault="00410148" w:rsidP="00AE5128">
            <w:pPr>
              <w:jc w:val="center"/>
              <w:rPr>
                <w:sz w:val="28"/>
                <w:szCs w:val="28"/>
              </w:rPr>
            </w:pPr>
            <w:r w:rsidRPr="00FD49A2">
              <w:rPr>
                <w:sz w:val="28"/>
                <w:szCs w:val="28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410148" w:rsidRPr="00280FF2">
        <w:trPr>
          <w:trHeight w:val="29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3</w:t>
            </w:r>
          </w:p>
        </w:tc>
      </w:tr>
      <w:tr w:rsidR="00410148" w:rsidRPr="00280F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tabs>
                <w:tab w:val="left" w:pos="10260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280FF2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1172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сельского </w:t>
            </w:r>
            <w:r w:rsidRPr="00280FF2">
              <w:rPr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b/>
                <w:bCs/>
                <w:sz w:val="28"/>
                <w:szCs w:val="28"/>
              </w:rPr>
              <w:t xml:space="preserve">Юматовский сельсовет муниципального района </w:t>
            </w:r>
            <w:r w:rsidRPr="00280FF2">
              <w:rPr>
                <w:b/>
                <w:bCs/>
                <w:sz w:val="28"/>
                <w:szCs w:val="28"/>
              </w:rPr>
              <w:t>Уфимский   район Республики Башкортостан</w:t>
            </w:r>
          </w:p>
        </w:tc>
      </w:tr>
      <w:tr w:rsidR="00410148" w:rsidRPr="00280F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ind w:left="-108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6E5E60">
            <w:pPr>
              <w:ind w:left="-108" w:right="-108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  <w:lang w:val="en-US"/>
              </w:rPr>
              <w:t>0</w:t>
            </w:r>
            <w:r w:rsidRPr="00280FF2">
              <w:rPr>
                <w:sz w:val="28"/>
                <w:szCs w:val="28"/>
              </w:rPr>
              <w:t>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6E5E60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ind w:left="-108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ind w:left="-108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ind w:left="-108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Прочие доходы от компенсации затрат  бюджетов сельских 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4F6273">
            <w:pPr>
              <w:ind w:left="-108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280FF2">
              <w:rPr>
                <w:sz w:val="28"/>
                <w:szCs w:val="28"/>
              </w:rPr>
              <w:lastRenderedPageBreak/>
              <w:t>получатели средств бюджетов сельских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ind w:left="-93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ind w:left="-93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color w:val="00000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Денежные взыскания, налагаемые  в возмещение ущерба, причиненного в результате незаконного или нецелевого использования бюджетных средств  (в части бюджетов сельских поселений)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ind w:left="-93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color w:val="00000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ind w:left="-93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10148" w:rsidRPr="00280F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80FF2">
              <w:rPr>
                <w:snapToGrid w:val="0"/>
                <w:sz w:val="28"/>
                <w:szCs w:val="28"/>
              </w:rPr>
              <w:t>Прочие неналоговые доходы бюджетов 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53332">
            <w:pPr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  <w:lang w:val="en-US"/>
              </w:rPr>
              <w:t>7</w:t>
            </w:r>
            <w:r w:rsidRPr="00280FF2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11720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 xml:space="preserve">1 17 14030 10 0000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rPr>
                <w:sz w:val="28"/>
                <w:szCs w:val="28"/>
              </w:rPr>
            </w:pPr>
            <w:r w:rsidRPr="00280FF2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148" w:rsidRPr="00A02FBB" w:rsidRDefault="00410148" w:rsidP="00BB7309">
            <w:pPr>
              <w:tabs>
                <w:tab w:val="left" w:pos="102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148" w:rsidRPr="00756031" w:rsidRDefault="00410148" w:rsidP="00BB7309">
            <w:pPr>
              <w:rPr>
                <w:sz w:val="28"/>
                <w:szCs w:val="28"/>
              </w:rPr>
            </w:pPr>
            <w:r w:rsidRPr="00C972A3">
              <w:rPr>
                <w:sz w:val="28"/>
                <w:szCs w:val="28"/>
              </w:rPr>
              <w:t>Безвозмездные поступления</w:t>
            </w:r>
            <w:r w:rsidRPr="0045545C">
              <w:rPr>
                <w:sz w:val="28"/>
                <w:szCs w:val="28"/>
              </w:rPr>
              <w:t>&lt;1, 2, 3&gt;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756031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756031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894720">
              <w:rPr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>сельского поселения Юматовский сельсовет</w:t>
            </w:r>
            <w:r w:rsidRPr="00894720">
              <w:rPr>
                <w:sz w:val="28"/>
                <w:szCs w:val="28"/>
              </w:rPr>
              <w:t xml:space="preserve"> муниципального района Уфимский</w:t>
            </w:r>
            <w:r>
              <w:rPr>
                <w:sz w:val="28"/>
                <w:szCs w:val="28"/>
              </w:rPr>
              <w:t xml:space="preserve"> </w:t>
            </w:r>
            <w:r w:rsidRPr="00894720">
              <w:rPr>
                <w:sz w:val="28"/>
                <w:szCs w:val="28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Юматовский сельсовет </w:t>
            </w:r>
            <w:r w:rsidRPr="00894720">
              <w:rPr>
                <w:sz w:val="28"/>
                <w:szCs w:val="28"/>
              </w:rPr>
              <w:t>муниципального района Уфимский</w:t>
            </w:r>
            <w:r>
              <w:rPr>
                <w:sz w:val="28"/>
                <w:szCs w:val="28"/>
              </w:rPr>
              <w:t xml:space="preserve"> </w:t>
            </w:r>
            <w:r w:rsidRPr="00894720">
              <w:rPr>
                <w:sz w:val="28"/>
                <w:szCs w:val="28"/>
              </w:rPr>
              <w:t>район Республики Башкортостан в пределах их компетенции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82458F" w:rsidRDefault="00410148" w:rsidP="00581376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82458F">
              <w:rPr>
                <w:sz w:val="28"/>
                <w:szCs w:val="28"/>
              </w:rPr>
              <w:t xml:space="preserve">1 08 07175 01 </w:t>
            </w:r>
            <w:r w:rsidRPr="0082458F">
              <w:rPr>
                <w:sz w:val="28"/>
                <w:szCs w:val="28"/>
                <w:lang w:val="en-US"/>
              </w:rPr>
              <w:t>0</w:t>
            </w:r>
            <w:r w:rsidRPr="0082458F">
              <w:rPr>
                <w:sz w:val="28"/>
                <w:szCs w:val="28"/>
              </w:rPr>
              <w:t>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82458F" w:rsidRDefault="00410148" w:rsidP="00BB7309">
            <w:pPr>
              <w:rPr>
                <w:sz w:val="28"/>
                <w:szCs w:val="28"/>
              </w:rPr>
            </w:pPr>
            <w:r w:rsidRPr="0082458F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B651A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B651A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226C0D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11A8">
              <w:rPr>
                <w:color w:val="000000"/>
                <w:sz w:val="28"/>
                <w:szCs w:val="28"/>
              </w:rPr>
              <w:t xml:space="preserve">1 11 09025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0C11A8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26C0D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226C0D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11A8">
              <w:rPr>
                <w:color w:val="000000"/>
                <w:sz w:val="28"/>
                <w:szCs w:val="28"/>
              </w:rPr>
              <w:t>1 11 090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1A8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0C11A8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26C0D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226C0D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11A8">
              <w:rPr>
                <w:color w:val="000000"/>
                <w:sz w:val="28"/>
                <w:szCs w:val="28"/>
              </w:rPr>
              <w:t>1 11 090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C11A8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0C11A8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26C0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26C0D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</w:t>
            </w:r>
            <w:r w:rsidRPr="00226C0D">
              <w:rPr>
                <w:sz w:val="28"/>
                <w:szCs w:val="28"/>
              </w:rPr>
              <w:lastRenderedPageBreak/>
              <w:t>насаждений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923BE0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923BE0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923BE0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923BE0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BB730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DA05FF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DA05FF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DA05FF">
            <w:pPr>
              <w:rPr>
                <w:sz w:val="28"/>
                <w:szCs w:val="28"/>
              </w:rPr>
            </w:pPr>
            <w:r w:rsidRPr="00DA05F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</w:t>
            </w:r>
            <w:r>
              <w:rPr>
                <w:sz w:val="28"/>
                <w:szCs w:val="28"/>
              </w:rPr>
              <w:t>едств по указанному имуществу)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DA05FF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DA05FF">
            <w:pPr>
              <w:rPr>
                <w:sz w:val="28"/>
                <w:szCs w:val="28"/>
              </w:rPr>
            </w:pPr>
            <w:r w:rsidRPr="00DA05FF">
              <w:rPr>
                <w:sz w:val="28"/>
                <w:szCs w:val="28"/>
              </w:rPr>
              <w:t>Средства от распоряжения и реализации конфискованного и иного имущества</w:t>
            </w:r>
            <w:r>
              <w:rPr>
                <w:sz w:val="28"/>
                <w:szCs w:val="28"/>
              </w:rPr>
              <w:t xml:space="preserve">, обращенного в доходы сельских </w:t>
            </w:r>
            <w:r w:rsidRPr="00DA05FF">
              <w:rPr>
                <w:sz w:val="28"/>
                <w:szCs w:val="28"/>
              </w:rPr>
              <w:t>(в части реализации материальных запасов по указанному имуществу)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2E1FD5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E1FD5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2E1FD5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2E1FD5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82458F" w:rsidRDefault="00410148" w:rsidP="00581376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82458F">
              <w:rPr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82458F" w:rsidRDefault="00410148" w:rsidP="00BB7309">
            <w:pPr>
              <w:rPr>
                <w:sz w:val="28"/>
                <w:szCs w:val="28"/>
              </w:rPr>
            </w:pPr>
            <w:r w:rsidRPr="0082458F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</w:t>
            </w:r>
            <w:r w:rsidRPr="0082458F">
              <w:rPr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410148" w:rsidRPr="00280F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8" w:rsidRPr="00280FF2" w:rsidRDefault="00410148" w:rsidP="00BB73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E17367" w:rsidRDefault="00410148" w:rsidP="00AC762F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148" w:rsidRPr="00C972A3" w:rsidRDefault="00410148" w:rsidP="00BB7309">
            <w:pPr>
              <w:rPr>
                <w:sz w:val="28"/>
                <w:szCs w:val="28"/>
              </w:rPr>
            </w:pPr>
            <w:r w:rsidRPr="00C972A3">
              <w:rPr>
                <w:sz w:val="28"/>
                <w:szCs w:val="28"/>
              </w:rPr>
              <w:t>Безвозмездные поступления</w:t>
            </w:r>
            <w:r w:rsidRPr="001B63DD">
              <w:rPr>
                <w:sz w:val="28"/>
                <w:szCs w:val="28"/>
              </w:rPr>
              <w:t>&lt;1, 2, 3&gt;</w:t>
            </w:r>
          </w:p>
        </w:tc>
      </w:tr>
    </w:tbl>
    <w:p w:rsidR="00410148" w:rsidRDefault="00410148" w:rsidP="00075023">
      <w:pPr>
        <w:rPr>
          <w:sz w:val="28"/>
          <w:szCs w:val="28"/>
        </w:rPr>
      </w:pPr>
    </w:p>
    <w:p w:rsidR="00410148" w:rsidRPr="00075023" w:rsidRDefault="00410148" w:rsidP="00B53332">
      <w:pPr>
        <w:jc w:val="both"/>
        <w:rPr>
          <w:sz w:val="28"/>
          <w:szCs w:val="28"/>
        </w:rPr>
      </w:pPr>
      <w:r w:rsidRPr="000C11A8">
        <w:rPr>
          <w:sz w:val="28"/>
          <w:szCs w:val="28"/>
        </w:rPr>
        <w:t xml:space="preserve">&lt;1&gt; В части доходов, зачисляемых в бюджет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 xml:space="preserve">муниципального района Уфимский район Республики Башкортостан, в пределах компетенции главных администраторов доходов бюджета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>муниципального района Уфимский район Республики Башкортостан.</w:t>
      </w:r>
    </w:p>
    <w:p w:rsidR="00410148" w:rsidRPr="00980596" w:rsidRDefault="00410148" w:rsidP="00980596">
      <w:pPr>
        <w:widowControl w:val="0"/>
        <w:autoSpaceDE w:val="0"/>
        <w:autoSpaceDN w:val="0"/>
        <w:adjustRightInd w:val="0"/>
        <w:spacing w:before="70" w:after="70"/>
        <w:jc w:val="both"/>
        <w:rPr>
          <w:sz w:val="28"/>
          <w:szCs w:val="28"/>
          <w:highlight w:val="yellow"/>
        </w:rPr>
      </w:pPr>
      <w:r w:rsidRPr="00980596">
        <w:rPr>
          <w:sz w:val="28"/>
          <w:szCs w:val="28"/>
        </w:rPr>
        <w:tab/>
      </w:r>
      <w:r w:rsidRPr="000C11A8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>муниципального района Уфимский район Республики Башкортостан по подстатьям</w:t>
      </w:r>
      <w:r>
        <w:rPr>
          <w:sz w:val="28"/>
          <w:szCs w:val="28"/>
        </w:rPr>
        <w:t xml:space="preserve">, </w:t>
      </w:r>
      <w:r w:rsidRPr="000C11A8">
        <w:rPr>
          <w:sz w:val="28"/>
          <w:szCs w:val="28"/>
        </w:rPr>
        <w:t xml:space="preserve">статьям,  подгруппам группы доходов «2 00 00000 00 – </w:t>
      </w:r>
      <w:r>
        <w:rPr>
          <w:sz w:val="28"/>
          <w:szCs w:val="28"/>
        </w:rPr>
        <w:t>Б</w:t>
      </w:r>
      <w:r w:rsidRPr="000C11A8">
        <w:rPr>
          <w:sz w:val="28"/>
          <w:szCs w:val="28"/>
        </w:rPr>
        <w:t xml:space="preserve">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 xml:space="preserve">муниципального района Уфимский район Республики Башкортостан) являются уполномоченные органы местного самоуправления </w:t>
      </w:r>
      <w:r>
        <w:rPr>
          <w:sz w:val="28"/>
          <w:szCs w:val="28"/>
        </w:rPr>
        <w:t>поселения</w:t>
      </w:r>
      <w:r w:rsidRPr="000C11A8">
        <w:rPr>
          <w:sz w:val="28"/>
          <w:szCs w:val="28"/>
        </w:rPr>
        <w:t>, а также созданные ими казенные учреждения, предоставившие соответствующие межбюджетные трансферты.</w:t>
      </w:r>
    </w:p>
    <w:p w:rsidR="00410148" w:rsidRPr="008871E7" w:rsidRDefault="00410148" w:rsidP="008871E7">
      <w:pPr>
        <w:jc w:val="both"/>
        <w:rPr>
          <w:sz w:val="28"/>
          <w:szCs w:val="28"/>
        </w:rPr>
      </w:pPr>
      <w:r w:rsidRPr="00980596">
        <w:rPr>
          <w:sz w:val="28"/>
          <w:szCs w:val="28"/>
        </w:rPr>
        <w:tab/>
      </w:r>
      <w:r w:rsidRPr="000C11A8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поселения Юматовский сельсовет </w:t>
      </w:r>
      <w:r w:rsidRPr="000C11A8">
        <w:rPr>
          <w:sz w:val="28"/>
          <w:szCs w:val="28"/>
        </w:rPr>
        <w:t>муниципального района Уфимский район Республики Башкортостан по подстатьям</w:t>
      </w:r>
      <w:r>
        <w:rPr>
          <w:sz w:val="28"/>
          <w:szCs w:val="28"/>
        </w:rPr>
        <w:t xml:space="preserve">, </w:t>
      </w:r>
      <w:r w:rsidRPr="000C11A8">
        <w:rPr>
          <w:sz w:val="28"/>
          <w:szCs w:val="28"/>
        </w:rPr>
        <w:t>статьям, подгруппам группы доходов «2 00 00000 00 –</w:t>
      </w:r>
      <w:r>
        <w:rPr>
          <w:sz w:val="28"/>
          <w:szCs w:val="28"/>
        </w:rPr>
        <w:t>Б</w:t>
      </w:r>
      <w:r w:rsidRPr="000C11A8">
        <w:rPr>
          <w:sz w:val="28"/>
          <w:szCs w:val="28"/>
        </w:rPr>
        <w:t xml:space="preserve">езвозмездные поступления» являются уполномоченные органы местного самоуправления </w:t>
      </w:r>
      <w:r>
        <w:rPr>
          <w:sz w:val="28"/>
          <w:szCs w:val="28"/>
        </w:rPr>
        <w:t>поселения</w:t>
      </w:r>
      <w:r w:rsidRPr="000C11A8">
        <w:rPr>
          <w:sz w:val="28"/>
          <w:szCs w:val="28"/>
        </w:rPr>
        <w:t>, а также созданные ими казенные учреждения, являющиеся получателями указанных средств.</w:t>
      </w:r>
    </w:p>
    <w:p w:rsidR="00410148" w:rsidRPr="000C11A8" w:rsidRDefault="00410148" w:rsidP="00AE5128">
      <w:pPr>
        <w:jc w:val="both"/>
        <w:rPr>
          <w:sz w:val="28"/>
          <w:szCs w:val="28"/>
        </w:rPr>
      </w:pPr>
      <w:r w:rsidRPr="008871E7">
        <w:rPr>
          <w:sz w:val="28"/>
          <w:szCs w:val="28"/>
        </w:rPr>
        <w:tab/>
        <w:t xml:space="preserve">&lt;3&gt; Администрирование доходов по подстатьям доходов </w:t>
      </w:r>
      <w:r>
        <w:rPr>
          <w:sz w:val="28"/>
          <w:szCs w:val="28"/>
        </w:rPr>
        <w:t>«</w:t>
      </w:r>
      <w:r w:rsidRPr="00280FF2">
        <w:rPr>
          <w:sz w:val="28"/>
          <w:szCs w:val="28"/>
        </w:rPr>
        <w:t xml:space="preserve">1 13 02995 10 </w:t>
      </w:r>
      <w:r>
        <w:rPr>
          <w:sz w:val="28"/>
          <w:szCs w:val="28"/>
        </w:rPr>
        <w:t xml:space="preserve">- </w:t>
      </w:r>
      <w:r w:rsidRPr="00280FF2">
        <w:rPr>
          <w:sz w:val="28"/>
          <w:szCs w:val="28"/>
        </w:rPr>
        <w:t>Прочие доходы от компенсации затрат  бюджетов сельских  поселений</w:t>
      </w:r>
      <w:r>
        <w:rPr>
          <w:sz w:val="28"/>
          <w:szCs w:val="28"/>
        </w:rPr>
        <w:t>»,«</w:t>
      </w:r>
      <w:r w:rsidRPr="00D858F2">
        <w:rPr>
          <w:sz w:val="28"/>
          <w:szCs w:val="28"/>
        </w:rPr>
        <w:t>1</w:t>
      </w:r>
      <w:r w:rsidRPr="00280FF2">
        <w:rPr>
          <w:sz w:val="28"/>
          <w:szCs w:val="28"/>
        </w:rPr>
        <w:t xml:space="preserve"> 1</w:t>
      </w:r>
      <w:r w:rsidRPr="00D858F2">
        <w:rPr>
          <w:sz w:val="28"/>
          <w:szCs w:val="28"/>
        </w:rPr>
        <w:t>690050</w:t>
      </w:r>
      <w:r w:rsidRPr="00280FF2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- </w:t>
      </w:r>
      <w:r w:rsidRPr="00280FF2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 поселений</w:t>
      </w:r>
      <w:r>
        <w:rPr>
          <w:sz w:val="28"/>
          <w:szCs w:val="28"/>
        </w:rPr>
        <w:t xml:space="preserve">», </w:t>
      </w:r>
      <w:r w:rsidRPr="008871E7">
        <w:rPr>
          <w:sz w:val="28"/>
          <w:szCs w:val="28"/>
        </w:rPr>
        <w:t>«1 17 05050 10 – Прочие неналоговые доходы бюджетов сельских поселений</w:t>
      </w:r>
      <w:r>
        <w:rPr>
          <w:sz w:val="28"/>
          <w:szCs w:val="28"/>
        </w:rPr>
        <w:t xml:space="preserve">» </w:t>
      </w:r>
      <w:r w:rsidRPr="008871E7">
        <w:rPr>
          <w:sz w:val="28"/>
          <w:szCs w:val="28"/>
        </w:rPr>
        <w:t xml:space="preserve">и «2 00 00000 00 – Безвозмездные поступления» осуществляется по установленным администрацией сельского поселения </w:t>
      </w:r>
      <w:r>
        <w:rPr>
          <w:sz w:val="28"/>
          <w:szCs w:val="28"/>
        </w:rPr>
        <w:t xml:space="preserve">Юматовский </w:t>
      </w:r>
      <w:r w:rsidRPr="008871E7">
        <w:rPr>
          <w:sz w:val="28"/>
          <w:szCs w:val="28"/>
        </w:rPr>
        <w:t xml:space="preserve">сельсовет муниципального района Уфимский район Республики Башкортостан кодам подвидов доходов бюджета сельского поселения </w:t>
      </w:r>
      <w:r>
        <w:rPr>
          <w:sz w:val="28"/>
          <w:szCs w:val="28"/>
        </w:rPr>
        <w:t xml:space="preserve">Юматовский </w:t>
      </w:r>
      <w:r w:rsidRPr="008871E7">
        <w:rPr>
          <w:sz w:val="28"/>
          <w:szCs w:val="28"/>
        </w:rPr>
        <w:t>сельсовет муниципального района Уфимский район Республики Башкортостан.</w:t>
      </w:r>
    </w:p>
    <w:p w:rsidR="00410148" w:rsidRDefault="00410148" w:rsidP="00CA7879"/>
    <w:sectPr w:rsidR="00410148" w:rsidSect="006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72"/>
    <w:rsid w:val="00060472"/>
    <w:rsid w:val="00061ABC"/>
    <w:rsid w:val="00075023"/>
    <w:rsid w:val="00090617"/>
    <w:rsid w:val="000C11A8"/>
    <w:rsid w:val="000D6524"/>
    <w:rsid w:val="000F2D9D"/>
    <w:rsid w:val="00110D93"/>
    <w:rsid w:val="00117205"/>
    <w:rsid w:val="00152EE8"/>
    <w:rsid w:val="001B1E77"/>
    <w:rsid w:val="001B63DD"/>
    <w:rsid w:val="001C6527"/>
    <w:rsid w:val="0022326F"/>
    <w:rsid w:val="00226C0D"/>
    <w:rsid w:val="00280FF2"/>
    <w:rsid w:val="00297565"/>
    <w:rsid w:val="002B651A"/>
    <w:rsid w:val="002C7984"/>
    <w:rsid w:val="002E1FD5"/>
    <w:rsid w:val="00312A0A"/>
    <w:rsid w:val="00372815"/>
    <w:rsid w:val="003D6B64"/>
    <w:rsid w:val="0040404E"/>
    <w:rsid w:val="00410148"/>
    <w:rsid w:val="00425F76"/>
    <w:rsid w:val="0045545C"/>
    <w:rsid w:val="0045622D"/>
    <w:rsid w:val="00457C33"/>
    <w:rsid w:val="004853D7"/>
    <w:rsid w:val="004B3D60"/>
    <w:rsid w:val="004D2E38"/>
    <w:rsid w:val="004F6273"/>
    <w:rsid w:val="00510C0A"/>
    <w:rsid w:val="0051290E"/>
    <w:rsid w:val="00562F41"/>
    <w:rsid w:val="00581376"/>
    <w:rsid w:val="005874A9"/>
    <w:rsid w:val="005B75DD"/>
    <w:rsid w:val="00613BA6"/>
    <w:rsid w:val="006A7332"/>
    <w:rsid w:val="006E28E8"/>
    <w:rsid w:val="006E5E60"/>
    <w:rsid w:val="00707F47"/>
    <w:rsid w:val="007550A3"/>
    <w:rsid w:val="00756031"/>
    <w:rsid w:val="00776EAD"/>
    <w:rsid w:val="007D268D"/>
    <w:rsid w:val="00803D8E"/>
    <w:rsid w:val="008175BD"/>
    <w:rsid w:val="0082458F"/>
    <w:rsid w:val="008871E7"/>
    <w:rsid w:val="00894720"/>
    <w:rsid w:val="008C6975"/>
    <w:rsid w:val="008D7D6A"/>
    <w:rsid w:val="00923BE0"/>
    <w:rsid w:val="00980596"/>
    <w:rsid w:val="009C123B"/>
    <w:rsid w:val="00A02FBB"/>
    <w:rsid w:val="00A47E77"/>
    <w:rsid w:val="00AC762F"/>
    <w:rsid w:val="00AE0CC4"/>
    <w:rsid w:val="00AE5128"/>
    <w:rsid w:val="00B23750"/>
    <w:rsid w:val="00B41A30"/>
    <w:rsid w:val="00B53332"/>
    <w:rsid w:val="00BB7309"/>
    <w:rsid w:val="00BE0E22"/>
    <w:rsid w:val="00C038D3"/>
    <w:rsid w:val="00C26FF6"/>
    <w:rsid w:val="00C70FEE"/>
    <w:rsid w:val="00C972A3"/>
    <w:rsid w:val="00CA263D"/>
    <w:rsid w:val="00CA7879"/>
    <w:rsid w:val="00CB7094"/>
    <w:rsid w:val="00D858F2"/>
    <w:rsid w:val="00DA05FF"/>
    <w:rsid w:val="00E02DC3"/>
    <w:rsid w:val="00E17367"/>
    <w:rsid w:val="00EB33D8"/>
    <w:rsid w:val="00EE5B36"/>
    <w:rsid w:val="00F7501B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DE63"/>
  <w15:docId w15:val="{14017EBF-629F-44BD-9F47-BE0D396F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787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787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CA787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CA78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803D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03D8E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817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75B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Фаниза Минулловна</dc:creator>
  <cp:keywords/>
  <dc:description/>
  <cp:lastModifiedBy>User</cp:lastModifiedBy>
  <cp:revision>57</cp:revision>
  <cp:lastPrinted>2018-12-26T11:21:00Z</cp:lastPrinted>
  <dcterms:created xsi:type="dcterms:W3CDTF">2017-10-16T08:05:00Z</dcterms:created>
  <dcterms:modified xsi:type="dcterms:W3CDTF">2018-12-26T11:21:00Z</dcterms:modified>
</cp:coreProperties>
</file>